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00" w:rsidRPr="00DC779A" w:rsidRDefault="00826B21">
      <w:pPr>
        <w:spacing w:before="117"/>
        <w:ind w:left="2243" w:right="556"/>
        <w:jc w:val="center"/>
        <w:rPr>
          <w:rFonts w:ascii="Arial Black" w:hAnsi="Arial Black"/>
          <w:b/>
          <w:sz w:val="60"/>
        </w:rPr>
      </w:pPr>
      <w:r>
        <w:rPr>
          <w:noProof/>
          <w:lang w:val="es-AR" w:eastAsia="es-A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4667</wp:posOffset>
            </wp:positionV>
            <wp:extent cx="843678" cy="1129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20"/>
          <w:sz w:val="60"/>
        </w:rPr>
        <w:t xml:space="preserve">HORARIOS </w:t>
      </w:r>
      <w:r>
        <w:rPr>
          <w:rFonts w:ascii="Arial Black" w:hAnsi="Arial Black"/>
          <w:spacing w:val="12"/>
          <w:sz w:val="60"/>
        </w:rPr>
        <w:t xml:space="preserve">1º </w:t>
      </w:r>
      <w:r>
        <w:rPr>
          <w:rFonts w:ascii="Arial Black" w:hAnsi="Arial Black"/>
          <w:spacing w:val="20"/>
          <w:sz w:val="60"/>
        </w:rPr>
        <w:t xml:space="preserve">SEMESTRE </w:t>
      </w:r>
      <w:r>
        <w:rPr>
          <w:rFonts w:ascii="Arial Black" w:hAnsi="Arial Black"/>
          <w:sz w:val="60"/>
        </w:rPr>
        <w:t>-</w:t>
      </w:r>
      <w:r>
        <w:rPr>
          <w:rFonts w:ascii="Arial Black" w:hAnsi="Arial Black"/>
          <w:spacing w:val="148"/>
          <w:sz w:val="60"/>
        </w:rPr>
        <w:t xml:space="preserve"> </w:t>
      </w:r>
      <w:r w:rsidR="00DC779A">
        <w:rPr>
          <w:rFonts w:ascii="Arial Black" w:hAnsi="Arial Black"/>
          <w:spacing w:val="18"/>
          <w:sz w:val="60"/>
        </w:rPr>
        <w:t>202</w:t>
      </w:r>
      <w:r w:rsidR="00DC779A">
        <w:rPr>
          <w:rFonts w:ascii="Arial Black" w:hAnsi="Arial Black"/>
          <w:b/>
          <w:spacing w:val="18"/>
          <w:sz w:val="60"/>
        </w:rPr>
        <w:t>1</w:t>
      </w:r>
    </w:p>
    <w:p w:rsidR="00580700" w:rsidRDefault="0077212B">
      <w:pPr>
        <w:pStyle w:val="Textoindependiente"/>
        <w:spacing w:before="82"/>
        <w:ind w:left="2243" w:right="556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717550</wp:posOffset>
                </wp:positionV>
                <wp:extent cx="9250680" cy="0"/>
                <wp:effectExtent l="1524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0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BDC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6.5pt" to="785.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gHQIAAEI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826B21">
        <w:t xml:space="preserve">2 </w:t>
      </w:r>
      <w:r w:rsidR="00826B21">
        <w:rPr>
          <w:spacing w:val="14"/>
        </w:rPr>
        <w:t xml:space="preserve">AÑO </w:t>
      </w:r>
      <w:r w:rsidR="00826B21">
        <w:t xml:space="preserve">– </w:t>
      </w:r>
      <w:r w:rsidR="00826B21">
        <w:rPr>
          <w:spacing w:val="22"/>
        </w:rPr>
        <w:t>Instrumentación</w:t>
      </w:r>
      <w:r w:rsidR="00826B21">
        <w:rPr>
          <w:spacing w:val="171"/>
        </w:rPr>
        <w:t xml:space="preserve"> </w:t>
      </w:r>
      <w:proofErr w:type="spellStart"/>
      <w:r w:rsidR="00826B21">
        <w:rPr>
          <w:spacing w:val="21"/>
        </w:rPr>
        <w:t>Quirúrgica</w:t>
      </w:r>
      <w:proofErr w:type="spellEnd"/>
    </w:p>
    <w:p w:rsidR="00580700" w:rsidRDefault="00580700">
      <w:pPr>
        <w:pStyle w:val="Textoindependiente"/>
        <w:rPr>
          <w:sz w:val="20"/>
        </w:rPr>
      </w:pPr>
    </w:p>
    <w:p w:rsidR="00580700" w:rsidRDefault="00580700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192"/>
        <w:gridCol w:w="1842"/>
        <w:gridCol w:w="2298"/>
        <w:gridCol w:w="1997"/>
        <w:gridCol w:w="1759"/>
        <w:gridCol w:w="1983"/>
        <w:gridCol w:w="270"/>
      </w:tblGrid>
      <w:tr w:rsidR="00580700" w:rsidTr="00522461">
        <w:trPr>
          <w:trHeight w:val="1045"/>
        </w:trPr>
        <w:tc>
          <w:tcPr>
            <w:tcW w:w="2046" w:type="dxa"/>
            <w:tcBorders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DC779A">
            <w:pPr>
              <w:pStyle w:val="TableParagraph"/>
              <w:spacing w:before="23"/>
              <w:ind w:left="841" w:right="102" w:hanging="3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AULAS 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right="682"/>
              <w:jc w:val="right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58" w:right="4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425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JUEVES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35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9"/>
              <w:jc w:val="center"/>
            </w:pPr>
            <w:r>
              <w:t>15.00 a 15.45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27028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</w:t>
            </w:r>
            <w:r>
              <w:rPr>
                <w:rFonts w:ascii="Times New Roman"/>
                <w:sz w:val="26"/>
              </w:rPr>
              <w:t>é</w:t>
            </w:r>
            <w:r>
              <w:rPr>
                <w:rFonts w:ascii="Times New Roman"/>
                <w:sz w:val="26"/>
              </w:rPr>
              <w:t xml:space="preserve">cnicas </w:t>
            </w:r>
            <w:proofErr w:type="spellStart"/>
            <w:r>
              <w:rPr>
                <w:rFonts w:ascii="Times New Roman"/>
                <w:sz w:val="26"/>
              </w:rPr>
              <w:t>quir</w:t>
            </w:r>
            <w:r>
              <w:rPr>
                <w:rFonts w:ascii="Times New Roman"/>
                <w:sz w:val="26"/>
              </w:rPr>
              <w:t>ú</w:t>
            </w:r>
            <w:r>
              <w:rPr>
                <w:rFonts w:ascii="Times New Roman"/>
                <w:sz w:val="26"/>
              </w:rPr>
              <w:t>rgicas</w:t>
            </w:r>
            <w:proofErr w:type="spellEnd"/>
            <w:r>
              <w:rPr>
                <w:rFonts w:ascii="Times New Roman"/>
                <w:sz w:val="26"/>
              </w:rPr>
              <w:t xml:space="preserve"> 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9"/>
              <w:jc w:val="center"/>
            </w:pPr>
            <w:r>
              <w:t>15.45 a 16.30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27028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</w:t>
            </w:r>
            <w:r>
              <w:rPr>
                <w:rFonts w:ascii="Times New Roman"/>
                <w:sz w:val="26"/>
              </w:rPr>
              <w:t>é</w:t>
            </w:r>
            <w:r>
              <w:rPr>
                <w:rFonts w:ascii="Times New Roman"/>
                <w:sz w:val="26"/>
              </w:rPr>
              <w:t xml:space="preserve">cnicas </w:t>
            </w:r>
            <w:proofErr w:type="spellStart"/>
            <w:r>
              <w:rPr>
                <w:rFonts w:ascii="Times New Roman"/>
                <w:sz w:val="26"/>
              </w:rPr>
              <w:t>Quir</w:t>
            </w:r>
            <w:r>
              <w:rPr>
                <w:rFonts w:ascii="Times New Roman"/>
                <w:sz w:val="26"/>
              </w:rPr>
              <w:t>ú</w:t>
            </w:r>
            <w:r>
              <w:rPr>
                <w:rFonts w:ascii="Times New Roman"/>
                <w:sz w:val="26"/>
              </w:rPr>
              <w:t>rgicas</w:t>
            </w:r>
            <w:proofErr w:type="spellEnd"/>
            <w:r>
              <w:rPr>
                <w:rFonts w:ascii="Times New Roman"/>
                <w:sz w:val="26"/>
              </w:rPr>
              <w:t xml:space="preserve"> 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 w:rsidP="0052246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 xml:space="preserve">Técnicas </w:t>
            </w: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B220DB">
              <w:rPr>
                <w:rFonts w:ascii="Arial" w:hAnsi="Arial" w:cs="Arial"/>
                <w:sz w:val="24"/>
                <w:szCs w:val="24"/>
              </w:rPr>
              <w:t xml:space="preserve"> 15.30 a 16.15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9"/>
              <w:jc w:val="center"/>
            </w:pPr>
            <w:r>
              <w:t>16.30 a 17:15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line="235" w:lineRule="exact"/>
              <w:ind w:left="323" w:right="451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B220D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Ingl</w:t>
            </w:r>
            <w:r>
              <w:rPr>
                <w:rFonts w:ascii="Times New Roman"/>
                <w:sz w:val="26"/>
              </w:rPr>
              <w:t>é</w:t>
            </w:r>
            <w:r>
              <w:rPr>
                <w:rFonts w:ascii="Times New Roman"/>
                <w:sz w:val="26"/>
              </w:rPr>
              <w:t>s 16.45 a 17.15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 w:rsidP="0052246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 xml:space="preserve">Técnicas </w:t>
            </w: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="00B220DB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52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0DB">
              <w:rPr>
                <w:rFonts w:ascii="Arial" w:hAnsi="Arial" w:cs="Arial"/>
                <w:sz w:val="24"/>
                <w:szCs w:val="24"/>
              </w:rPr>
              <w:t>-16.15 a 17hs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96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5"/>
              <w:jc w:val="center"/>
            </w:pPr>
            <w:r>
              <w:t>17.15 a 18.00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 w:rsidP="00522461">
            <w:pPr>
              <w:pStyle w:val="TableParagraph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27028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Ingl</w:t>
            </w:r>
            <w:r>
              <w:rPr>
                <w:rFonts w:ascii="Times New Roman"/>
                <w:sz w:val="26"/>
              </w:rPr>
              <w:t>é</w:t>
            </w:r>
            <w:r w:rsidR="00B220DB">
              <w:rPr>
                <w:rFonts w:ascii="Times New Roman"/>
                <w:sz w:val="26"/>
              </w:rPr>
              <w:t>s 17.15 a 18.00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5"/>
              <w:jc w:val="center"/>
            </w:pPr>
            <w:r>
              <w:t>18.00 a 18.45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522461">
            <w:pPr>
              <w:pStyle w:val="TableParagraph"/>
              <w:spacing w:line="252" w:lineRule="exact"/>
              <w:ind w:right="117"/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Psicología</w:t>
            </w:r>
            <w:proofErr w:type="spellEnd"/>
          </w:p>
          <w:p w:rsidR="00580700" w:rsidRPr="00522461" w:rsidRDefault="00826B21">
            <w:pPr>
              <w:pStyle w:val="TableParagraph"/>
              <w:spacing w:line="235" w:lineRule="exact"/>
              <w:ind w:left="373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6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5"/>
              <w:jc w:val="center"/>
            </w:pPr>
            <w:r>
              <w:t>18.45 a 19.30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ind w:righ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B220DB" w:rsidP="00522461">
            <w:pPr>
              <w:pStyle w:val="TableParagraph"/>
              <w:spacing w:line="252" w:lineRule="exact"/>
              <w:ind w:right="117"/>
            </w:pPr>
            <w:r>
              <w:t>L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455" w:right="4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Psicología</w:t>
            </w:r>
            <w:proofErr w:type="spellEnd"/>
          </w:p>
          <w:p w:rsidR="00580700" w:rsidRPr="00522461" w:rsidRDefault="00826B21">
            <w:pPr>
              <w:pStyle w:val="TableParagraph"/>
              <w:spacing w:line="235" w:lineRule="exact"/>
              <w:ind w:left="455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35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5"/>
              <w:jc w:val="center"/>
            </w:pPr>
            <w:r>
              <w:t>19.30 a 20.15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ind w:right="6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Teología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Moral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ind w:left="363" w:firstLine="326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 xml:space="preserve">Técnicas </w:t>
            </w: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177" w:right="210"/>
              <w:jc w:val="center"/>
            </w:pPr>
            <w:r>
              <w:t>20.15 a 21.00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ind w:right="6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Teología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Moral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689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Técnicas</w:t>
            </w:r>
          </w:p>
          <w:p w:rsidR="00580700" w:rsidRPr="00522461" w:rsidRDefault="00826B21">
            <w:pPr>
              <w:pStyle w:val="TableParagraph"/>
              <w:spacing w:line="235" w:lineRule="exact"/>
              <w:ind w:left="3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5"/>
              <w:jc w:val="center"/>
            </w:pPr>
            <w:r>
              <w:t>21.00 a 21.45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 w:rsidP="00522461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689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Técnicas</w:t>
            </w:r>
          </w:p>
          <w:p w:rsidR="00580700" w:rsidRPr="00522461" w:rsidRDefault="00826B21">
            <w:pPr>
              <w:pStyle w:val="TableParagraph"/>
              <w:spacing w:line="235" w:lineRule="exact"/>
              <w:ind w:left="3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34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5"/>
              <w:jc w:val="center"/>
            </w:pPr>
            <w:r>
              <w:t>21.45 a 22.30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26B21" w:rsidRDefault="00826B21"/>
    <w:sectPr w:rsidR="00826B21">
      <w:type w:val="continuous"/>
      <w:pgSz w:w="16840" w:h="11900" w:orient="landscape"/>
      <w:pgMar w:top="700" w:right="1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0"/>
    <w:rsid w:val="00270281"/>
    <w:rsid w:val="003308C0"/>
    <w:rsid w:val="003B0EC4"/>
    <w:rsid w:val="00522461"/>
    <w:rsid w:val="00580700"/>
    <w:rsid w:val="0077212B"/>
    <w:rsid w:val="00826B21"/>
    <w:rsid w:val="00B220DB"/>
    <w:rsid w:val="00DA690B"/>
    <w:rsid w:val="00D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10F2-7697-451A-9F08-6B5B21E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14</vt:lpstr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14</dc:title>
  <dc:creator>Universidad Católica de Cuyo Sede San Luis</dc:creator>
  <cp:lastModifiedBy>susana</cp:lastModifiedBy>
  <cp:revision>2</cp:revision>
  <dcterms:created xsi:type="dcterms:W3CDTF">2021-03-18T18:51:00Z</dcterms:created>
  <dcterms:modified xsi:type="dcterms:W3CDTF">2021-03-18T18:51:00Z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2015-05-04T00:00:00Z</vt:filetime>
  </property>
</Properties>
</file>